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0"/>
        <w:ind w:left="0" w:right="0"/>
        <w:jc w:val="center"/>
        <w:textAlignment w:val="auto"/>
        <w:rPr>
          <w:rFonts w:hint="default" w:ascii="Times New Roman" w:hAnsi="Times New Roman" w:cs="Times New Roman"/>
          <w:b/>
          <w:w w:val="99"/>
          <w:sz w:val="30"/>
          <w:highlight w:val="none"/>
        </w:rPr>
      </w:pPr>
      <w:r>
        <w:rPr>
          <w:rFonts w:hint="eastAsia" w:ascii="Times New Roman" w:hAnsi="Times New Roman" w:cs="Times New Roman"/>
          <w:b/>
          <w:sz w:val="36"/>
          <w:highlight w:val="none"/>
          <w:lang w:val="en-US" w:eastAsia="zh-CN"/>
        </w:rPr>
        <w:t>工程概况与</w:t>
      </w:r>
      <w:r>
        <w:rPr>
          <w:rFonts w:hint="default" w:ascii="Times New Roman" w:hAnsi="Times New Roman" w:cs="Times New Roman"/>
          <w:b/>
          <w:sz w:val="36"/>
          <w:highlight w:val="none"/>
        </w:rPr>
        <w:t>采购需求</w:t>
      </w:r>
      <w:r>
        <w:rPr>
          <w:rFonts w:hint="default" w:ascii="Times New Roman" w:hAnsi="Times New Roman" w:cs="Times New Roman"/>
          <w:b/>
          <w:w w:val="99"/>
          <w:sz w:val="30"/>
          <w:highlight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0"/>
        <w:ind w:left="0" w:right="0"/>
        <w:jc w:val="center"/>
        <w:textAlignment w:val="auto"/>
        <w:rPr>
          <w:rFonts w:hint="default" w:ascii="Times New Roman" w:hAnsi="Times New Roman" w:cs="Times New Roman"/>
          <w:b/>
          <w:w w:val="99"/>
          <w:sz w:val="30"/>
          <w:highlight w:val="none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before="0" w:line="336" w:lineRule="auto"/>
        <w:ind w:left="0" w:firstLine="562" w:firstLineChars="200"/>
        <w:textAlignment w:val="auto"/>
        <w:rPr>
          <w:rFonts w:hint="default" w:ascii="Times New Roman" w:hAnsi="Times New Roman" w:cs="Times New Roman"/>
          <w:highlight w:val="none"/>
        </w:rPr>
      </w:pPr>
      <w:bookmarkStart w:id="0" w:name="一、工程概况"/>
      <w:bookmarkEnd w:id="0"/>
      <w:r>
        <w:rPr>
          <w:rFonts w:hint="default" w:ascii="Times New Roman" w:hAnsi="Times New Roman" w:cs="Times New Roman"/>
          <w:highlight w:val="none"/>
        </w:rPr>
        <w:t>一、工程概况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default" w:ascii="Times New Roman" w:hAnsi="Times New Roman" w:cs="Times New Roman"/>
          <w:spacing w:val="0"/>
          <w:szCs w:val="20"/>
          <w:highlight w:val="none"/>
        </w:rPr>
      </w:pPr>
      <w:r>
        <w:rPr>
          <w:rFonts w:hint="default" w:ascii="Times New Roman" w:hAnsi="Times New Roman" w:cs="Times New Roman"/>
          <w:spacing w:val="0"/>
          <w:szCs w:val="20"/>
          <w:highlight w:val="none"/>
        </w:rPr>
        <w:t>荆山湖行洪堤全长30.12km（不含进、退洪闸），根据现场调研及相关资料分析，现状荆山湖堤防堤顶存在不均匀沉降、裂缝等险情，其中堤防裂缝较为明显段共计3.32km（进洪闸以上老堤加固段（桩号1+700~3+020）及赵张退堤段（桩号8+300~10+300）段）堤防裂缝较为明显，已成为安徽省淮河流域重要行蓄洪区建设工程怀远县段护坡、道路等工程顺利实施的阻碍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default" w:ascii="Times New Roman" w:hAnsi="Times New Roman" w:cs="Times New Roman"/>
          <w:spacing w:val="0"/>
          <w:szCs w:val="20"/>
          <w:highlight w:val="none"/>
          <w:lang w:val="zh-CN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before="0" w:line="336" w:lineRule="auto"/>
        <w:ind w:left="0" w:firstLine="562" w:firstLineChars="200"/>
        <w:textAlignment w:val="auto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二、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工作内容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1.对本次新建堤顶道路26.57km的荆山湖堤防进行普查，查明堤防裂缝平面分布情况，查明裂缝的平面特征。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2.探明裂缝垂直地面方向的深度、走向及发展趋势。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3.根据裂缝的分布情况，探明出现裂缝堤段，堤身土料填筑质量。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4.根据裂缝分布情况，结合原有地质钻孔分布情况，加密钻孔，探明堤防堤基是否存在局部较厚的淤泥质土层及淤泥质土参数。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5.分析干湿循环对土体产生收缩裂缝的影响。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6.对裂缝处理方案提出建议。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before="0" w:line="336" w:lineRule="auto"/>
        <w:ind w:left="0" w:firstLine="562" w:firstLineChars="200"/>
        <w:textAlignment w:val="auto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highlight w:val="none"/>
          <w:lang w:val="en-US" w:eastAsia="zh-CN"/>
        </w:rPr>
        <w:t>三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、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技术要求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1.采用拍照、尺量、描述等方法对荆山湖行洪堤堤顶道路裂缝进行现场调查，记录裂缝的位置、长度、缝宽及裂缝两侧错位高差等信息。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2.采用开挖、物探等方法，探明裂缝垂直地面方向的深度、走向及发展趋势等。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3.根据裂缝分布情况，确定堤身土取样位置及数量；对堤身土样进行室内试验，提供堤身土的物理力学性质参数，包括液塑限、压缩、剪切指标及渗透、颗分试验指标、膨胀率等，采用三轴试验提供土体的总应力、有效应力强度指标；对堤身土料进行干密度检测，评价堤身填筑质量；对堤身土料进行干湿循环试验，分析干湿循环对土体产生收缩裂缝的影响，研究干湿循环对土体强度变化的影响；对现场压实度条件下的饱和土样进行收缩试验，分析堤防土体的收缩特性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4.根据裂缝分布情况、现有资料钻孔分布情况，确定本次加密钻孔布置位置；通过钻孔取样，查明范围内土层的类型、深度、分布、工程特性，分析和评价地基的稳定性、均匀性；对原状土进行测试，确定地基土各层的物理力学性指标;现场试验：主要包括静力触探、标准贯入试验、十字板剪切试验等现场试验工作;室内试验：提供各土层的物理力学性质参数，包括压缩、剪切指标（包括快剪、固剪、慢剪）及渗透、颗分试验指标，确定土层的承载力；采用三轴试验提供土体的总应力、有效应力强度指标等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5.勘察深度按《水利水电工程地质勘察规范》（GB50487-2008）中初步设计阶段要求进行。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6.为满足工作内容要求涉及的其它技术要求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before="0" w:line="336" w:lineRule="auto"/>
        <w:ind w:left="0" w:firstLine="562" w:firstLineChars="200"/>
        <w:textAlignment w:val="auto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四、成果要求</w:t>
      </w:r>
      <w:bookmarkStart w:id="1" w:name="_GoBack"/>
      <w:bookmarkEnd w:id="1"/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pacing w:val="0"/>
          <w:highlight w:val="none"/>
          <w:lang w:val="zh-CN" w:eastAsia="zh-CN"/>
        </w:rPr>
      </w:pP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成果最终由我单位负责出版，报价单位需提供满足我单位实际需要的成果，成果达到规范所要求的深度和质量标准，通过专家评审和验收等。</w:t>
      </w:r>
    </w:p>
    <w:sectPr>
      <w:footerReference r:id="rId3" w:type="default"/>
      <w:pgSz w:w="11910" w:h="16840"/>
      <w:pgMar w:top="1247" w:right="1247" w:bottom="1247" w:left="1417" w:header="0" w:footer="120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before="0" w:line="14" w:lineRule="auto"/>
      <w:ind w:left="0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docVars>
    <w:docVar w:name="commondata" w:val="eyJoZGlkIjoiZTdkOThiNDE4NDQwYjQ2YzRkNzFkOTcyMjI5ZjBkNWUifQ=="/>
  </w:docVars>
  <w:rsids>
    <w:rsidRoot w:val="001115BF"/>
    <w:rsid w:val="001115BF"/>
    <w:rsid w:val="00350EFB"/>
    <w:rsid w:val="009676A0"/>
    <w:rsid w:val="00A354B5"/>
    <w:rsid w:val="00F3422A"/>
    <w:rsid w:val="04D82B58"/>
    <w:rsid w:val="0A9D5A8A"/>
    <w:rsid w:val="0B38279C"/>
    <w:rsid w:val="1E851DDC"/>
    <w:rsid w:val="26867B60"/>
    <w:rsid w:val="2C22715E"/>
    <w:rsid w:val="390F16EF"/>
    <w:rsid w:val="3BF15382"/>
    <w:rsid w:val="3E286C02"/>
    <w:rsid w:val="40621D57"/>
    <w:rsid w:val="44957F81"/>
    <w:rsid w:val="482236E4"/>
    <w:rsid w:val="494234D8"/>
    <w:rsid w:val="593162C5"/>
    <w:rsid w:val="62FE4862"/>
    <w:rsid w:val="66E85219"/>
    <w:rsid w:val="671B5A2B"/>
    <w:rsid w:val="679C1B1D"/>
    <w:rsid w:val="6AC83B46"/>
    <w:rsid w:val="6C0A407F"/>
    <w:rsid w:val="6D0F33C9"/>
    <w:rsid w:val="7025292B"/>
    <w:rsid w:val="729F651F"/>
    <w:rsid w:val="7ACC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55"/>
      <w:ind w:left="112"/>
      <w:outlineLvl w:val="0"/>
    </w:pPr>
    <w:rPr>
      <w:b/>
      <w:bCs/>
      <w:sz w:val="28"/>
      <w:szCs w:val="28"/>
    </w:rPr>
  </w:style>
  <w:style w:type="paragraph" w:styleId="3">
    <w:name w:val="heading 2"/>
    <w:basedOn w:val="1"/>
    <w:next w:val="4"/>
    <w:qFormat/>
    <w:uiPriority w:val="1"/>
    <w:pPr>
      <w:spacing w:before="55"/>
      <w:ind w:left="112"/>
      <w:outlineLvl w:val="1"/>
    </w:pPr>
    <w:rPr>
      <w:b/>
      <w:bCs/>
      <w:sz w:val="24"/>
      <w:szCs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Body Text"/>
    <w:basedOn w:val="1"/>
    <w:next w:val="1"/>
    <w:qFormat/>
    <w:uiPriority w:val="1"/>
    <w:pPr>
      <w:spacing w:before="160"/>
      <w:ind w:left="593"/>
    </w:pPr>
    <w:rPr>
      <w:sz w:val="24"/>
      <w:szCs w:val="24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Table Paragraph"/>
    <w:basedOn w:val="1"/>
    <w:qFormat/>
    <w:uiPriority w:val="1"/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  <w:pPr>
      <w:spacing w:before="2"/>
      <w:ind w:left="1194" w:hanging="602"/>
    </w:pPr>
  </w:style>
  <w:style w:type="paragraph" w:customStyle="1" w:styleId="13">
    <w:name w:val="样式 小四 行距: 1.5 倍行距1"/>
    <w:basedOn w:val="1"/>
    <w:qFormat/>
    <w:uiPriority w:val="0"/>
    <w:pPr>
      <w:snapToGrid w:val="0"/>
      <w:spacing w:line="360" w:lineRule="auto"/>
      <w:ind w:firstLine="512" w:firstLineChars="200"/>
    </w:pPr>
    <w:rPr>
      <w:spacing w:val="8"/>
      <w:sz w:val="24"/>
    </w:rPr>
  </w:style>
  <w:style w:type="character" w:customStyle="1" w:styleId="14">
    <w:name w:val="页眉 字符"/>
    <w:basedOn w:val="9"/>
    <w:link w:val="7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5">
    <w:name w:val="页脚 字符"/>
    <w:basedOn w:val="9"/>
    <w:link w:val="6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paragraph" w:styleId="1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">
    <w:name w:val="！3"/>
    <w:basedOn w:val="1"/>
    <w:qFormat/>
    <w:uiPriority w:val="0"/>
    <w:pPr>
      <w:keepNext/>
      <w:keepLines/>
      <w:adjustRightInd w:val="0"/>
      <w:ind w:firstLine="0" w:firstLineChars="0"/>
      <w:outlineLvl w:val="2"/>
    </w:pPr>
    <w:rPr>
      <w:rFonts w:eastAsia="黑体"/>
      <w:bCs/>
      <w:snapToGrid w:val="0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1167</Words>
  <Characters>1305</Characters>
  <Lines>17</Lines>
  <Paragraphs>4</Paragraphs>
  <TotalTime>0</TotalTime>
  <ScaleCrop>false</ScaleCrop>
  <LinksUpToDate>false</LinksUpToDate>
  <CharactersWithSpaces>1307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2022-04-14T07:04:00Z</dcterms:created>
  <dc:creator>Administrator</dc:creator>
  <cp:lastModifiedBy>席翔</cp:lastModifiedBy>
  <cp:lastPrinted>2022-06-20T02:33:00Z</cp:lastPrinted>
  <dcterms:modified xsi:type="dcterms:W3CDTF">2022-09-27T08:52:54Z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2022-04-14T00:00:00Z</vt:filetime>
  </property>
  <property fmtid="{D5CDD505-2E9C-101B-9397-08002B2CF9AE}" pid="5" name="KSOProductBuildVer">
    <vt:lpwstr>2052-11.1.0.12358</vt:lpwstr>
  </property>
  <property fmtid="{D5CDD505-2E9C-101B-9397-08002B2CF9AE}" pid="6" name="ICV">
    <vt:lpwstr>527ED0BE15C74FF7B5115EFDAA8E8CFD</vt:lpwstr>
  </property>
</Properties>
</file>